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5CD" w:rsidRDefault="003B15CD" w:rsidP="003B15CD">
      <w:pPr>
        <w:pStyle w:val="20"/>
        <w:shd w:val="clear" w:color="auto" w:fill="auto"/>
      </w:pPr>
      <w:bookmarkStart w:id="0" w:name="bookmark0"/>
      <w:bookmarkStart w:id="1" w:name="_GoBack"/>
      <w:bookmarkEnd w:id="1"/>
      <w:r>
        <w:t>Аннотация к рабочим программам по предмету « Родной (русский) язык и родная литература»</w:t>
      </w:r>
    </w:p>
    <w:p w:rsidR="004266BF" w:rsidRDefault="004266BF" w:rsidP="003B15CD">
      <w:pPr>
        <w:pStyle w:val="20"/>
        <w:shd w:val="clear" w:color="auto" w:fill="auto"/>
      </w:pPr>
      <w:r>
        <w:t>10-12 классы</w:t>
      </w:r>
    </w:p>
    <w:p w:rsidR="003B15CD" w:rsidRDefault="003B15CD" w:rsidP="003B15CD">
      <w:pPr>
        <w:pStyle w:val="10"/>
        <w:keepNext/>
        <w:keepLines/>
        <w:shd w:val="clear" w:color="auto" w:fill="auto"/>
      </w:pPr>
    </w:p>
    <w:p w:rsidR="003B15CD" w:rsidRDefault="003B15CD" w:rsidP="003B15CD">
      <w:pPr>
        <w:pStyle w:val="10"/>
        <w:keepNext/>
        <w:keepLines/>
        <w:shd w:val="clear" w:color="auto" w:fill="auto"/>
      </w:pPr>
    </w:p>
    <w:p w:rsidR="003607C7" w:rsidRDefault="003031A4">
      <w:pPr>
        <w:pStyle w:val="10"/>
        <w:keepNext/>
        <w:keepLines/>
        <w:shd w:val="clear" w:color="auto" w:fill="auto"/>
        <w:ind w:left="3860"/>
      </w:pPr>
      <w:r>
        <w:t>Содержание курса</w:t>
      </w:r>
      <w:bookmarkEnd w:id="0"/>
    </w:p>
    <w:p w:rsidR="003607C7" w:rsidRDefault="003031A4">
      <w:pPr>
        <w:pStyle w:val="30"/>
        <w:shd w:val="clear" w:color="auto" w:fill="auto"/>
        <w:ind w:left="20" w:firstLine="700"/>
      </w:pPr>
      <w:r>
        <w:rPr>
          <w:rStyle w:val="31"/>
          <w:b/>
          <w:bCs/>
        </w:rPr>
        <w:t>Язык и культура.</w:t>
      </w:r>
    </w:p>
    <w:p w:rsidR="003607C7" w:rsidRDefault="003031A4" w:rsidP="003B15CD">
      <w:pPr>
        <w:pStyle w:val="30"/>
        <w:shd w:val="clear" w:color="auto" w:fill="auto"/>
        <w:ind w:left="20" w:firstLine="700"/>
      </w:pPr>
      <w:r>
        <w:t>Русский язык и разновидности его употребления с исторической точки зрения</w:t>
      </w:r>
    </w:p>
    <w:p w:rsidR="003607C7" w:rsidRDefault="003031A4">
      <w:pPr>
        <w:pStyle w:val="11"/>
        <w:shd w:val="clear" w:color="auto" w:fill="auto"/>
        <w:ind w:left="20" w:firstLine="700"/>
      </w:pPr>
      <w:r>
        <w:t>Стили речи. Научный стиль. Основные признаки научного стиля.</w:t>
      </w:r>
    </w:p>
    <w:p w:rsidR="003607C7" w:rsidRDefault="003031A4">
      <w:pPr>
        <w:pStyle w:val="11"/>
        <w:shd w:val="clear" w:color="auto" w:fill="auto"/>
        <w:ind w:left="20" w:right="280" w:firstLine="700"/>
      </w:pPr>
      <w:r>
        <w:t>Лексические, морфологические, синтаксические особенности научного стиля. Публицистический стиль. Основные признаки. Лексические, синтаксические особенности.</w:t>
      </w:r>
    </w:p>
    <w:p w:rsidR="003607C7" w:rsidRDefault="003031A4">
      <w:pPr>
        <w:pStyle w:val="11"/>
        <w:shd w:val="clear" w:color="auto" w:fill="auto"/>
        <w:ind w:left="20" w:firstLine="700"/>
      </w:pPr>
      <w:r>
        <w:t>Эмоциональные средства выразительности в публицистическом стиле.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Жанры публицистического стиля речи. Путевой очерк.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Портретный очерк.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Проблемный очерк. Устные выступления.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Дискуссия.</w:t>
      </w:r>
    </w:p>
    <w:p w:rsidR="003607C7" w:rsidRDefault="003031A4">
      <w:pPr>
        <w:pStyle w:val="11"/>
        <w:shd w:val="clear" w:color="auto" w:fill="auto"/>
        <w:ind w:left="20" w:right="280" w:firstLine="700"/>
      </w:pPr>
      <w:r>
        <w:t>Дискуссия на тему «Почему нужно быть ответственным и трудолюбивым человеком».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Официально-деловой стиль.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Заявление, автобиография, доверенность.</w:t>
      </w:r>
    </w:p>
    <w:p w:rsidR="003607C7" w:rsidRDefault="003031A4">
      <w:pPr>
        <w:pStyle w:val="11"/>
        <w:shd w:val="clear" w:color="auto" w:fill="auto"/>
        <w:ind w:left="20" w:firstLine="700"/>
      </w:pPr>
      <w:r>
        <w:t>Разговорный стиль речи.</w:t>
      </w:r>
    </w:p>
    <w:p w:rsidR="003607C7" w:rsidRDefault="003031A4">
      <w:pPr>
        <w:pStyle w:val="11"/>
        <w:shd w:val="clear" w:color="auto" w:fill="auto"/>
        <w:ind w:left="720" w:right="280"/>
      </w:pPr>
      <w:r>
        <w:t>Составление микротекста (в основе лексика, характерная для разговорного стиля). Художественный стиль.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Анализ художественного текста.</w:t>
      </w:r>
    </w:p>
    <w:p w:rsidR="003607C7" w:rsidRDefault="003031A4">
      <w:pPr>
        <w:pStyle w:val="30"/>
        <w:shd w:val="clear" w:color="auto" w:fill="auto"/>
        <w:ind w:left="20" w:firstLine="700"/>
      </w:pPr>
      <w:r>
        <w:rPr>
          <w:rStyle w:val="31"/>
          <w:b/>
          <w:bCs/>
        </w:rPr>
        <w:t>Культура речи.</w:t>
      </w:r>
    </w:p>
    <w:p w:rsidR="003607C7" w:rsidRDefault="003B15CD">
      <w:pPr>
        <w:pStyle w:val="30"/>
        <w:shd w:val="clear" w:color="auto" w:fill="auto"/>
        <w:ind w:left="20" w:firstLine="700"/>
      </w:pPr>
      <w:r>
        <w:t xml:space="preserve">Текст и его строение </w:t>
      </w:r>
    </w:p>
    <w:p w:rsidR="003607C7" w:rsidRDefault="003031A4">
      <w:pPr>
        <w:pStyle w:val="11"/>
        <w:shd w:val="clear" w:color="auto" w:fill="auto"/>
        <w:ind w:left="20" w:firstLine="700"/>
      </w:pPr>
      <w:r>
        <w:t>Тема и идея. Структура словесного произведения. Понятие сюжета.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Композиция произведения.</w:t>
      </w:r>
    </w:p>
    <w:p w:rsidR="003607C7" w:rsidRDefault="003031A4">
      <w:pPr>
        <w:pStyle w:val="11"/>
        <w:shd w:val="clear" w:color="auto" w:fill="auto"/>
        <w:ind w:left="20" w:firstLine="700"/>
      </w:pPr>
      <w:r>
        <w:t>Работа над определением темы и идеи.</w:t>
      </w:r>
    </w:p>
    <w:p w:rsidR="003607C7" w:rsidRDefault="003031A4">
      <w:pPr>
        <w:pStyle w:val="30"/>
        <w:shd w:val="clear" w:color="auto" w:fill="auto"/>
        <w:ind w:left="20" w:firstLine="700"/>
      </w:pPr>
      <w:r>
        <w:t>Структур</w:t>
      </w:r>
      <w:r w:rsidR="003B15CD">
        <w:t xml:space="preserve">а словесного произведения </w:t>
      </w:r>
    </w:p>
    <w:p w:rsidR="003607C7" w:rsidRDefault="003031A4">
      <w:pPr>
        <w:pStyle w:val="11"/>
        <w:shd w:val="clear" w:color="auto" w:fill="auto"/>
        <w:ind w:left="20" w:firstLine="700"/>
      </w:pPr>
      <w:r>
        <w:t>Композиция произведения.</w:t>
      </w:r>
    </w:p>
    <w:p w:rsidR="003607C7" w:rsidRDefault="003031A4">
      <w:pPr>
        <w:pStyle w:val="11"/>
        <w:shd w:val="clear" w:color="auto" w:fill="auto"/>
        <w:ind w:left="20" w:firstLine="700"/>
      </w:pPr>
      <w:r>
        <w:t>Фабула.</w:t>
      </w:r>
    </w:p>
    <w:p w:rsidR="003607C7" w:rsidRDefault="003031A4">
      <w:pPr>
        <w:pStyle w:val="11"/>
        <w:shd w:val="clear" w:color="auto" w:fill="auto"/>
        <w:ind w:left="20" w:firstLine="700"/>
      </w:pPr>
      <w:r>
        <w:t>Словесный ряд, детали.</w:t>
      </w:r>
    </w:p>
    <w:p w:rsidR="003607C7" w:rsidRDefault="003031A4">
      <w:pPr>
        <w:pStyle w:val="30"/>
        <w:shd w:val="clear" w:color="auto" w:fill="auto"/>
        <w:ind w:left="20" w:firstLine="700"/>
      </w:pPr>
      <w:r>
        <w:t>Художестве</w:t>
      </w:r>
      <w:r w:rsidR="003B15CD">
        <w:t xml:space="preserve">нный текст и его признаки </w:t>
      </w:r>
    </w:p>
    <w:p w:rsidR="003607C7" w:rsidRDefault="003031A4">
      <w:pPr>
        <w:pStyle w:val="11"/>
        <w:shd w:val="clear" w:color="auto" w:fill="auto"/>
        <w:ind w:left="20" w:firstLine="700"/>
      </w:pPr>
      <w:r>
        <w:t>Образность, диалогичность, риторичность. Антропоцентризм художественного</w:t>
      </w:r>
    </w:p>
    <w:p w:rsidR="003607C7" w:rsidRDefault="003031A4">
      <w:pPr>
        <w:pStyle w:val="11"/>
        <w:shd w:val="clear" w:color="auto" w:fill="auto"/>
        <w:ind w:left="20"/>
      </w:pPr>
      <w:r>
        <w:t>текста.</w:t>
      </w:r>
    </w:p>
    <w:p w:rsidR="003607C7" w:rsidRDefault="003031A4">
      <w:pPr>
        <w:pStyle w:val="11"/>
        <w:shd w:val="clear" w:color="auto" w:fill="auto"/>
        <w:ind w:left="20" w:firstLine="700"/>
      </w:pPr>
      <w:r>
        <w:t>Смысловая структура художественного текста.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Драматические жанры.</w:t>
      </w:r>
    </w:p>
    <w:p w:rsidR="003607C7" w:rsidRDefault="003031A4">
      <w:pPr>
        <w:pStyle w:val="11"/>
        <w:shd w:val="clear" w:color="auto" w:fill="auto"/>
        <w:ind w:left="20" w:firstLine="700"/>
      </w:pPr>
      <w:r>
        <w:t>Лирические жанры.</w:t>
      </w:r>
    </w:p>
    <w:p w:rsidR="003607C7" w:rsidRDefault="003031A4">
      <w:pPr>
        <w:pStyle w:val="30"/>
        <w:shd w:val="clear" w:color="auto" w:fill="auto"/>
        <w:ind w:left="20" w:firstLine="700"/>
      </w:pPr>
      <w:r>
        <w:rPr>
          <w:rStyle w:val="31"/>
          <w:b/>
          <w:bCs/>
        </w:rPr>
        <w:t>Речь. Речевая деятельность. Текст.</w:t>
      </w:r>
    </w:p>
    <w:p w:rsidR="003607C7" w:rsidRDefault="003031A4">
      <w:pPr>
        <w:pStyle w:val="30"/>
        <w:shd w:val="clear" w:color="auto" w:fill="auto"/>
        <w:ind w:left="20" w:firstLine="700"/>
      </w:pPr>
      <w:r>
        <w:t>Жанровая характеристи</w:t>
      </w:r>
      <w:r w:rsidR="003B15CD">
        <w:t xml:space="preserve">ка художественного текста </w:t>
      </w:r>
    </w:p>
    <w:p w:rsidR="003607C7" w:rsidRDefault="003031A4">
      <w:pPr>
        <w:pStyle w:val="30"/>
        <w:shd w:val="clear" w:color="auto" w:fill="auto"/>
        <w:ind w:left="20" w:firstLine="700"/>
      </w:pPr>
      <w:r>
        <w:t>Выразительное чтение художественного текста как этап его интерпретации</w:t>
      </w:r>
    </w:p>
    <w:p w:rsidR="003607C7" w:rsidRDefault="003031A4">
      <w:pPr>
        <w:pStyle w:val="30"/>
        <w:shd w:val="clear" w:color="auto" w:fill="auto"/>
        <w:spacing w:line="230" w:lineRule="exact"/>
        <w:ind w:left="20"/>
      </w:pPr>
      <w:r>
        <w:rPr>
          <w:vertAlign w:val="superscript"/>
        </w:rPr>
        <w:t>(2 ч</w:t>
      </w:r>
      <w:r>
        <w:t>.</w:t>
      </w:r>
      <w:r>
        <w:rPr>
          <w:vertAlign w:val="superscript"/>
        </w:rPr>
        <w:t>)</w:t>
      </w:r>
    </w:p>
    <w:p w:rsidR="003607C7" w:rsidRDefault="003031A4">
      <w:pPr>
        <w:pStyle w:val="30"/>
        <w:shd w:val="clear" w:color="auto" w:fill="auto"/>
        <w:ind w:left="20" w:firstLine="700"/>
      </w:pPr>
      <w:r>
        <w:t>Методы и приемы анали</w:t>
      </w:r>
      <w:r w:rsidR="003B15CD">
        <w:t xml:space="preserve">за художественного текста </w:t>
      </w:r>
    </w:p>
    <w:p w:rsidR="003607C7" w:rsidRDefault="003031A4">
      <w:pPr>
        <w:pStyle w:val="11"/>
        <w:shd w:val="clear" w:color="auto" w:fill="auto"/>
        <w:ind w:left="20" w:firstLine="700"/>
      </w:pPr>
      <w:r>
        <w:t>Герменевтический комментарий.</w:t>
      </w:r>
    </w:p>
    <w:p w:rsidR="003607C7" w:rsidRDefault="003031A4">
      <w:pPr>
        <w:pStyle w:val="11"/>
        <w:shd w:val="clear" w:color="auto" w:fill="auto"/>
        <w:ind w:left="20" w:firstLine="700"/>
      </w:pPr>
      <w:r>
        <w:t>Стилистический эксперимент.</w:t>
      </w:r>
    </w:p>
    <w:p w:rsidR="003607C7" w:rsidRDefault="003031A4">
      <w:pPr>
        <w:pStyle w:val="11"/>
        <w:shd w:val="clear" w:color="auto" w:fill="auto"/>
        <w:ind w:left="20" w:firstLine="700"/>
      </w:pPr>
      <w:r>
        <w:t>Семантический, сопоставительно-стилистический метод описания.</w:t>
      </w:r>
    </w:p>
    <w:p w:rsidR="003607C7" w:rsidRDefault="003031A4">
      <w:pPr>
        <w:pStyle w:val="11"/>
        <w:shd w:val="clear" w:color="auto" w:fill="auto"/>
        <w:ind w:left="20" w:right="280" w:firstLine="700"/>
      </w:pPr>
      <w:r>
        <w:t>Родожанровые особенности художественной речи в эпических, драматических и лирических произведениях.</w:t>
      </w:r>
    </w:p>
    <w:p w:rsidR="003607C7" w:rsidRDefault="003B15CD">
      <w:pPr>
        <w:pStyle w:val="30"/>
        <w:shd w:val="clear" w:color="auto" w:fill="auto"/>
        <w:ind w:left="20" w:firstLine="700"/>
      </w:pPr>
      <w:r>
        <w:t xml:space="preserve">Формы художественной речи </w:t>
      </w:r>
    </w:p>
    <w:p w:rsidR="003607C7" w:rsidRDefault="003031A4">
      <w:pPr>
        <w:pStyle w:val="30"/>
        <w:shd w:val="clear" w:color="auto" w:fill="auto"/>
        <w:ind w:left="720" w:right="280"/>
      </w:pPr>
      <w:r>
        <w:rPr>
          <w:rStyle w:val="32"/>
        </w:rPr>
        <w:t xml:space="preserve">Прозаическая, стихотворная речь, промежуточные формы. </w:t>
      </w:r>
      <w:r>
        <w:t xml:space="preserve">Идейно-художественный </w:t>
      </w:r>
      <w:r>
        <w:lastRenderedPageBreak/>
        <w:t>ур</w:t>
      </w:r>
      <w:r w:rsidR="003B15CD">
        <w:t xml:space="preserve">овень текста и его анализ </w:t>
      </w:r>
    </w:p>
    <w:p w:rsidR="003607C7" w:rsidRDefault="003031A4">
      <w:pPr>
        <w:pStyle w:val="11"/>
        <w:shd w:val="clear" w:color="auto" w:fill="auto"/>
        <w:ind w:left="20" w:right="280" w:firstLine="700"/>
      </w:pPr>
      <w:r>
        <w:t>Основное содержание литературного произведения. Основной, эмоциональный тон. Проблематика. Авторская позиция.</w:t>
      </w:r>
    </w:p>
    <w:p w:rsidR="003607C7" w:rsidRDefault="003031A4">
      <w:pPr>
        <w:pStyle w:val="11"/>
        <w:shd w:val="clear" w:color="auto" w:fill="auto"/>
        <w:ind w:left="20" w:firstLine="700"/>
      </w:pPr>
      <w:r>
        <w:t>Урок-практикум по теме «Аспекты анализа художественного текста».</w:t>
      </w:r>
    </w:p>
    <w:p w:rsidR="003607C7" w:rsidRDefault="003031A4">
      <w:pPr>
        <w:pStyle w:val="11"/>
        <w:shd w:val="clear" w:color="auto" w:fill="auto"/>
        <w:spacing w:after="53" w:line="230" w:lineRule="exact"/>
        <w:ind w:left="740"/>
      </w:pPr>
      <w:r>
        <w:t>Структурно-композиционный уровень текста и его анализ.</w:t>
      </w:r>
    </w:p>
    <w:p w:rsidR="003607C7" w:rsidRDefault="003031A4">
      <w:pPr>
        <w:pStyle w:val="11"/>
        <w:shd w:val="clear" w:color="auto" w:fill="auto"/>
        <w:spacing w:after="429" w:line="230" w:lineRule="exact"/>
        <w:ind w:left="20"/>
        <w:jc w:val="center"/>
      </w:pPr>
      <w:r>
        <w:t>Урок-практикум по теме «Комплексный анализ художественного текста».</w:t>
      </w:r>
    </w:p>
    <w:p w:rsidR="003607C7" w:rsidRDefault="003031A4">
      <w:pPr>
        <w:pStyle w:val="22"/>
        <w:keepNext/>
        <w:keepLines/>
        <w:shd w:val="clear" w:color="auto" w:fill="auto"/>
        <w:spacing w:before="0" w:after="13" w:line="230" w:lineRule="exact"/>
        <w:ind w:left="740" w:right="20"/>
      </w:pPr>
      <w:bookmarkStart w:id="2" w:name="bookmark2"/>
      <w:r>
        <w:t>Требования к уровню подготовки учащихся за курс русского (родного) языка</w:t>
      </w:r>
      <w:bookmarkEnd w:id="2"/>
      <w:r w:rsidR="003B15CD">
        <w:t xml:space="preserve"> и родной литературы</w:t>
      </w:r>
    </w:p>
    <w:p w:rsidR="003607C7" w:rsidRDefault="003607C7">
      <w:pPr>
        <w:pStyle w:val="30"/>
        <w:shd w:val="clear" w:color="auto" w:fill="auto"/>
        <w:ind w:left="20"/>
        <w:jc w:val="center"/>
      </w:pPr>
    </w:p>
    <w:p w:rsidR="003607C7" w:rsidRDefault="003B15CD">
      <w:pPr>
        <w:pStyle w:val="11"/>
        <w:shd w:val="clear" w:color="auto" w:fill="auto"/>
        <w:ind w:left="20" w:right="20"/>
        <w:jc w:val="both"/>
      </w:pPr>
      <w:r>
        <w:t xml:space="preserve">   </w:t>
      </w:r>
      <w:r w:rsidR="003031A4">
        <w:t>Курс русского (родного) языка и родной литературы для средней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усвоения основных норм родного (русского) языка, речевого этикета.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выражать свои мысли и чувства в устной и письменной форме, соблюдать этические нормы общения В процессе изучения родного (русского) языка и литературы совершенствуются и развиваются следующие общеучебные умения: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212"/>
        </w:tabs>
        <w:ind w:left="20" w:right="20"/>
        <w:jc w:val="both"/>
      </w:pPr>
      <w:r>
        <w:t>коммуникативные (владение всеми видами речевой деятельности и основой культуры устной и письменной речи);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356"/>
        </w:tabs>
        <w:ind w:left="20" w:right="20"/>
        <w:jc w:val="both"/>
      </w:pPr>
      <w:r>
        <w:t>информационные (умение осуществлять библиографический поиск, извлекать информацию, умение работать с текстом);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351"/>
        </w:tabs>
        <w:ind w:left="20" w:right="20"/>
        <w:jc w:val="both"/>
      </w:pPr>
      <w:r>
        <w:t>организационные (умение формулировать цель деятельности, планировать и осуществлять ее).</w:t>
      </w:r>
    </w:p>
    <w:p w:rsidR="003607C7" w:rsidRDefault="003031A4">
      <w:pPr>
        <w:pStyle w:val="11"/>
        <w:shd w:val="clear" w:color="auto" w:fill="auto"/>
        <w:ind w:left="20" w:right="2720"/>
      </w:pPr>
      <w:r>
        <w:t>В результате изучения родного (русского) языка ученик должен знать/понимать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64"/>
        </w:tabs>
        <w:ind w:left="20"/>
        <w:jc w:val="both"/>
      </w:pPr>
      <w:r>
        <w:t>связь языка и истории, культуры русского народа;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69"/>
        </w:tabs>
        <w:ind w:left="20" w:right="20"/>
        <w:jc w:val="both"/>
      </w:pPr>
      <w:r>
        <w:t>смысл понятий: речевая ситуация и ее компоненты, литературный язык, языковая норма, культура речи;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64"/>
        </w:tabs>
        <w:ind w:left="20"/>
        <w:jc w:val="both"/>
      </w:pPr>
      <w:r>
        <w:t>основные единицы языка, их признаки;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260"/>
        </w:tabs>
        <w:ind w:left="20" w:right="20"/>
        <w:jc w:val="both"/>
      </w:pPr>
      <w:r>
        <w:t>орфоэпические, лексические, грамматические, орфографические и пунктуационные нормы современного литературного языка, нормы речевого поведения;</w:t>
      </w:r>
    </w:p>
    <w:p w:rsidR="003607C7" w:rsidRDefault="003031A4">
      <w:pPr>
        <w:pStyle w:val="11"/>
        <w:shd w:val="clear" w:color="auto" w:fill="auto"/>
        <w:ind w:left="20"/>
        <w:jc w:val="both"/>
      </w:pPr>
      <w:r>
        <w:t>уметь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207"/>
        </w:tabs>
        <w:ind w:left="20" w:right="20"/>
        <w:jc w:val="both"/>
      </w:pPr>
      <w:r>
        <w:t>осуществлять речевой самоконтроль, оценивать устные и письменные высказывания с точки зрения языкового оформления;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64"/>
        </w:tabs>
        <w:ind w:left="20"/>
        <w:jc w:val="both"/>
      </w:pPr>
      <w:r>
        <w:t>проводить лингвистический анализ текстов различных стилей; использовать основные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212"/>
        </w:tabs>
        <w:ind w:left="20" w:right="20"/>
        <w:jc w:val="both"/>
      </w:pPr>
      <w:r>
        <w:t>коммуникативные (владение всеми видами речевой деятельности и основой культуры устной и письменной речи);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356"/>
        </w:tabs>
        <w:ind w:left="20"/>
      </w:pPr>
      <w:r>
        <w:t>информационные (умение осуществлять библиографический поиск, извлекать информацию, умение работать с текстом);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351"/>
        </w:tabs>
        <w:ind w:left="20"/>
      </w:pPr>
      <w:r>
        <w:t>организационные (умение формулировать цель деятельности, планировать и осуществлять ее).</w:t>
      </w:r>
    </w:p>
    <w:p w:rsidR="003607C7" w:rsidRDefault="003031A4">
      <w:pPr>
        <w:pStyle w:val="11"/>
        <w:shd w:val="clear" w:color="auto" w:fill="auto"/>
        <w:ind w:left="20"/>
      </w:pPr>
      <w:r>
        <w:t>В результате изучения родного (русского) языка и литературы ученик должен знать/понимать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64"/>
        </w:tabs>
        <w:ind w:left="20"/>
        <w:jc w:val="both"/>
      </w:pPr>
      <w:r>
        <w:t>связь языка и истории, культуры русского народа;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69"/>
        </w:tabs>
        <w:ind w:left="20"/>
      </w:pPr>
      <w:r>
        <w:t>смысл понятий: речевая ситуация и ее компоненты, литературный язык, языковая норма, культура речи;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64"/>
        </w:tabs>
        <w:ind w:left="20"/>
        <w:jc w:val="both"/>
      </w:pPr>
      <w:r>
        <w:t>основные единицы языка, их признаки;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260"/>
        </w:tabs>
        <w:ind w:left="20"/>
      </w:pPr>
      <w:r>
        <w:t>орфоэпические, лексические, грамматические, орфографические и пунктуационные нормы современного литературного языка, нормы речевого поведения;</w:t>
      </w:r>
    </w:p>
    <w:p w:rsidR="003607C7" w:rsidRDefault="003031A4">
      <w:pPr>
        <w:pStyle w:val="11"/>
        <w:shd w:val="clear" w:color="auto" w:fill="auto"/>
        <w:ind w:left="20"/>
        <w:jc w:val="both"/>
      </w:pPr>
      <w:r>
        <w:t>уметь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207"/>
        </w:tabs>
        <w:ind w:left="20"/>
      </w:pPr>
      <w:r>
        <w:t>осуществлять речевой самоконтроль, оценивать устные и письменные высказывания с точки зрения языкового оформления;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98"/>
        </w:tabs>
        <w:ind w:left="20"/>
      </w:pPr>
      <w:r>
        <w:lastRenderedPageBreak/>
        <w:t>проводить лингвистический анализ текстов различных стилей; использовать основные виды чтения;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64"/>
        </w:tabs>
        <w:ind w:left="20"/>
      </w:pPr>
      <w:r>
        <w:t>извлекать необходимую информацию из различных источников; говорение и письмо;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284"/>
        </w:tabs>
        <w:ind w:left="20"/>
      </w:pPr>
      <w:r>
        <w:t>создавать устные и письменные монологические и диалогические высказывания различных типов и жанров;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279"/>
        </w:tabs>
        <w:ind w:left="20"/>
      </w:pPr>
      <w:r>
        <w:t>применять в практике речевого общения основные орфоэпические, лексические, грамматические нормы современного русского языка;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78"/>
        </w:tabs>
        <w:ind w:left="20"/>
      </w:pPr>
      <w:r>
        <w:t>соблюдать в практике письма орфографические и пунктуационные нормы современного русского литературного языка;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164"/>
        </w:tabs>
        <w:ind w:left="20"/>
      </w:pPr>
      <w:r>
        <w:t>соблюдать нормы речевого поведения;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212"/>
        </w:tabs>
        <w:ind w:left="20"/>
      </w:pPr>
      <w:r>
        <w:t>использовать основные приемы информационной переработки устного и письменного текста;</w:t>
      </w:r>
    </w:p>
    <w:p w:rsidR="003607C7" w:rsidRDefault="003031A4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ind w:left="20"/>
      </w:pPr>
      <w:r>
        <w:t>использовать приобретенные приемы информационной переработки устного и письменного текста.</w:t>
      </w:r>
    </w:p>
    <w:sectPr w:rsidR="003607C7">
      <w:type w:val="continuous"/>
      <w:pgSz w:w="11909" w:h="16838"/>
      <w:pgMar w:top="1247" w:right="1159" w:bottom="1247" w:left="11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ABD" w:rsidRDefault="00D01ABD">
      <w:r>
        <w:separator/>
      </w:r>
    </w:p>
  </w:endnote>
  <w:endnote w:type="continuationSeparator" w:id="0">
    <w:p w:rsidR="00D01ABD" w:rsidRDefault="00D0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ABD" w:rsidRDefault="00D01ABD"/>
  </w:footnote>
  <w:footnote w:type="continuationSeparator" w:id="0">
    <w:p w:rsidR="00D01ABD" w:rsidRDefault="00D01A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13F31"/>
    <w:multiLevelType w:val="multilevel"/>
    <w:tmpl w:val="EF58A0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C7"/>
    <w:rsid w:val="003031A4"/>
    <w:rsid w:val="003607C7"/>
    <w:rsid w:val="003B15CD"/>
    <w:rsid w:val="004266BF"/>
    <w:rsid w:val="00726C5D"/>
    <w:rsid w:val="00AD0181"/>
    <w:rsid w:val="00D01ABD"/>
    <w:rsid w:val="00DB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ADF2"/>
  <w15:docId w15:val="{0ED00BAB-D59C-4747-8FF6-8BB9EB79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line="360" w:lineRule="exact"/>
      <w:ind w:hanging="74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816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Adm</cp:lastModifiedBy>
  <cp:revision>6</cp:revision>
  <dcterms:created xsi:type="dcterms:W3CDTF">2021-09-21T15:54:00Z</dcterms:created>
  <dcterms:modified xsi:type="dcterms:W3CDTF">2021-09-26T18:10:00Z</dcterms:modified>
</cp:coreProperties>
</file>